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273A14" w14:paraId="192946B3" w14:textId="77777777" w:rsidTr="003C1552">
        <w:trPr>
          <w:trHeight w:val="1839"/>
        </w:trPr>
        <w:tc>
          <w:tcPr>
            <w:tcW w:w="3144" w:type="dxa"/>
          </w:tcPr>
          <w:p w14:paraId="7B4C272D" w14:textId="028FE2A2" w:rsidR="003F1B82" w:rsidRPr="00273A14" w:rsidRDefault="00C666B9" w:rsidP="004B6C70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16</w:t>
            </w:r>
            <w:r w:rsidR="003829DC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3387E7C1" w14:textId="77777777" w:rsidR="004B6C70" w:rsidRPr="00273A14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7FD29B12" w14:textId="77777777" w:rsidR="007E762D" w:rsidRPr="00273A14" w:rsidRDefault="007E762D" w:rsidP="004B6C70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D93F813" w14:textId="77777777" w:rsidR="00C666B9" w:rsidRPr="00273A14" w:rsidRDefault="00C666B9" w:rsidP="00C666B9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0A0D887" w14:textId="77777777" w:rsidR="00C666B9" w:rsidRPr="00273A14" w:rsidRDefault="00C666B9" w:rsidP="00C666B9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273A1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59F94E5" w14:textId="77777777" w:rsidR="00C666B9" w:rsidRPr="00273A14" w:rsidRDefault="00C666B9" w:rsidP="00A33CC3">
            <w:pPr>
              <w:spacing w:line="240" w:lineRule="auto"/>
              <w:rPr>
                <w:rFonts w:ascii="IzhitsaC" w:hAnsi="IzhitsaC"/>
                <w:sz w:val="36"/>
                <w:szCs w:val="36"/>
                <w:u w:val="single"/>
              </w:rPr>
            </w:pPr>
            <w:r w:rsidRPr="00273A14">
              <w:rPr>
                <w:rFonts w:ascii="IzhitsaC" w:hAnsi="IzhitsaC"/>
                <w:sz w:val="36"/>
                <w:szCs w:val="36"/>
                <w:u w:val="single"/>
              </w:rPr>
              <w:t>Седмица 4</w:t>
            </w:r>
            <w:r w:rsidR="004269F8" w:rsidRPr="00273A14">
              <w:rPr>
                <w:rFonts w:ascii="IzhitsaC" w:hAnsi="IzhitsaC"/>
                <w:sz w:val="36"/>
                <w:szCs w:val="36"/>
                <w:u w:val="single"/>
              </w:rPr>
              <w:t>-я Великого поста</w:t>
            </w:r>
            <w:r w:rsidR="00E443CE" w:rsidRPr="00273A14">
              <w:rPr>
                <w:rFonts w:ascii="IzhitsaC" w:hAnsi="IzhitsaC"/>
                <w:sz w:val="36"/>
                <w:szCs w:val="36"/>
                <w:u w:val="single"/>
              </w:rPr>
              <w:t>, Крестопоклонная</w:t>
            </w:r>
            <w:r w:rsidR="004269F8" w:rsidRPr="00273A14">
              <w:rPr>
                <w:rFonts w:ascii="IzhitsaC" w:hAnsi="IzhitsaC"/>
                <w:sz w:val="36"/>
                <w:szCs w:val="36"/>
                <w:u w:val="single"/>
              </w:rPr>
              <w:t xml:space="preserve">. </w:t>
            </w:r>
          </w:p>
          <w:p w14:paraId="06201DF0" w14:textId="77777777" w:rsidR="00667981" w:rsidRPr="00273A14" w:rsidRDefault="00E443CE" w:rsidP="00A33CC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273A14">
              <w:rPr>
                <w:rFonts w:ascii="IzhitsaC" w:hAnsi="IzhitsaC"/>
                <w:sz w:val="36"/>
                <w:szCs w:val="36"/>
              </w:rPr>
              <w:t>Мчч</w:t>
            </w:r>
            <w:proofErr w:type="spellEnd"/>
            <w:r w:rsidRPr="00273A14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Pr="00273A14">
              <w:rPr>
                <w:rFonts w:ascii="IzhitsaC" w:hAnsi="IzhitsaC"/>
                <w:sz w:val="36"/>
                <w:szCs w:val="36"/>
              </w:rPr>
              <w:t>Евтропия</w:t>
            </w:r>
            <w:proofErr w:type="spellEnd"/>
            <w:r w:rsidRPr="00273A14">
              <w:rPr>
                <w:rFonts w:ascii="IzhitsaC" w:hAnsi="IzhitsaC"/>
                <w:sz w:val="36"/>
                <w:szCs w:val="36"/>
              </w:rPr>
              <w:t>, Клеоника и Василиска.</w:t>
            </w:r>
          </w:p>
        </w:tc>
      </w:tr>
      <w:tr w:rsidR="004B6C70" w:rsidRPr="00273A14" w14:paraId="08BBDB15" w14:textId="77777777" w:rsidTr="00A65254">
        <w:trPr>
          <w:trHeight w:val="1004"/>
        </w:trPr>
        <w:tc>
          <w:tcPr>
            <w:tcW w:w="3144" w:type="dxa"/>
          </w:tcPr>
          <w:p w14:paraId="5F89F194" w14:textId="77777777" w:rsidR="00736AE1" w:rsidRPr="00273A14" w:rsidRDefault="00E443CE" w:rsidP="00970EFC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17</w:t>
            </w:r>
            <w:r w:rsidR="003829DC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4A05AF94" w14:textId="77777777" w:rsidR="0042508E" w:rsidRPr="00273A14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572DA16C" w14:textId="77777777" w:rsidR="00E76C05" w:rsidRPr="00273A14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C969237" w14:textId="77777777" w:rsidR="000012A2" w:rsidRPr="00273A14" w:rsidRDefault="00E76C05" w:rsidP="00E76C05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273A1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77403A1" w14:textId="77777777" w:rsidR="00667981" w:rsidRPr="00273A14" w:rsidRDefault="00E443CE" w:rsidP="007F011A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273A14">
              <w:rPr>
                <w:rFonts w:ascii="IzhitsaC" w:hAnsi="IzhitsaC"/>
                <w:sz w:val="36"/>
                <w:szCs w:val="36"/>
              </w:rPr>
              <w:t>Блгв</w:t>
            </w:r>
            <w:proofErr w:type="spellEnd"/>
            <w:r w:rsidRPr="00273A14">
              <w:rPr>
                <w:rFonts w:ascii="IzhitsaC" w:hAnsi="IzhitsaC"/>
                <w:sz w:val="36"/>
                <w:szCs w:val="36"/>
              </w:rPr>
              <w:t>. кн. Даниила Московского.</w:t>
            </w:r>
          </w:p>
        </w:tc>
      </w:tr>
      <w:tr w:rsidR="004B6C70" w:rsidRPr="00273A14" w14:paraId="2E3989A0" w14:textId="77777777" w:rsidTr="00DF6468">
        <w:trPr>
          <w:trHeight w:val="1124"/>
        </w:trPr>
        <w:tc>
          <w:tcPr>
            <w:tcW w:w="3144" w:type="dxa"/>
          </w:tcPr>
          <w:p w14:paraId="29D072D2" w14:textId="77777777" w:rsidR="00656A46" w:rsidRPr="00273A14" w:rsidRDefault="00E443CE" w:rsidP="004B6C70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18</w:t>
            </w:r>
            <w:r w:rsidR="003829DC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3CD1B2FD" w14:textId="77777777" w:rsidR="007E6C9D" w:rsidRPr="00273A14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53CC5F70" w14:textId="77777777" w:rsidR="00E443CE" w:rsidRPr="00273A14" w:rsidRDefault="00E443CE" w:rsidP="00E443CE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8:30 УТРЕНЯ. ЧАСЫ. ЛИТУРГИЯ ПРЕЖДЕОСВЯЩЕННЫХ ДАРОВ.</w:t>
            </w:r>
          </w:p>
          <w:p w14:paraId="6276291F" w14:textId="77777777" w:rsidR="00E443CE" w:rsidRPr="00273A14" w:rsidRDefault="00E443CE" w:rsidP="004269F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 xml:space="preserve">Обретение мощей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блгвв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кнн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Феодора Смоленского и чад его Давида и Константина, Ярославских, чудотворцев. Обретение мощей свт. Луки исп.,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архиеп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Симферопольского. </w:t>
            </w:r>
          </w:p>
          <w:p w14:paraId="6A147781" w14:textId="3D44477D" w:rsidR="00484ACD" w:rsidRPr="00273A14" w:rsidRDefault="00E443CE" w:rsidP="004269F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 xml:space="preserve">Иконы Божией Матери, именуемой </w:t>
            </w:r>
            <w:r w:rsidR="00273A14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>Воспитание</w:t>
            </w:r>
            <w:r w:rsidR="00273A14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 xml:space="preserve">. Икон Божией Матери: </w:t>
            </w:r>
            <w:proofErr w:type="spellStart"/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>Ченстоховской</w:t>
            </w:r>
            <w:proofErr w:type="spellEnd"/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 xml:space="preserve">, </w:t>
            </w:r>
            <w:proofErr w:type="spellStart"/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>Шестоковской</w:t>
            </w:r>
            <w:proofErr w:type="spellEnd"/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 xml:space="preserve"> и </w:t>
            </w:r>
            <w:r w:rsidR="00273A14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>Благодатное Небо</w:t>
            </w:r>
            <w:r w:rsidR="00273A14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273A14">
              <w:rPr>
                <w:rFonts w:ascii="IzhitsaC" w:hAnsi="IzhitsaC"/>
                <w:color w:val="0070C0"/>
                <w:sz w:val="40"/>
                <w:szCs w:val="40"/>
              </w:rPr>
              <w:t>.</w:t>
            </w:r>
          </w:p>
        </w:tc>
      </w:tr>
      <w:tr w:rsidR="007E6C9D" w:rsidRPr="00273A14" w14:paraId="03A8ACE7" w14:textId="77777777" w:rsidTr="00716FDE">
        <w:trPr>
          <w:trHeight w:val="60"/>
        </w:trPr>
        <w:tc>
          <w:tcPr>
            <w:tcW w:w="3144" w:type="dxa"/>
          </w:tcPr>
          <w:p w14:paraId="706178F8" w14:textId="77777777" w:rsidR="007E6C9D" w:rsidRPr="00273A14" w:rsidRDefault="00C42967" w:rsidP="007E6C9D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19</w:t>
            </w:r>
            <w:r w:rsidR="000912A5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666AA49F" w14:textId="77777777" w:rsidR="008D7CD4" w:rsidRPr="00273A14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243A6292" w14:textId="77777777" w:rsidR="00484ACD" w:rsidRPr="00273A14" w:rsidRDefault="00484ACD" w:rsidP="00484AC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EE449B6" w14:textId="77777777" w:rsidR="00484ACD" w:rsidRPr="00273A14" w:rsidRDefault="00484ACD" w:rsidP="00DC5353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273A14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36C97F70" w14:textId="77777777" w:rsidR="00F24967" w:rsidRDefault="00C42967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Мчч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42-х во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Амморее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: Константина,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Аетия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, Феофила, Феодора,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Мелиссена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, Каллиста,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Васоя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 и прочих с ними.</w:t>
            </w:r>
          </w:p>
          <w:p w14:paraId="46ECC0AE" w14:textId="3CB2EA0B" w:rsidR="00273A14" w:rsidRPr="00273A14" w:rsidRDefault="00273A14" w:rsidP="00DC5353">
            <w:pPr>
              <w:rPr>
                <w:rFonts w:ascii="IzhitsaC" w:hAnsi="IzhitsaC"/>
                <w:sz w:val="40"/>
                <w:szCs w:val="40"/>
              </w:rPr>
            </w:pPr>
          </w:p>
        </w:tc>
      </w:tr>
      <w:tr w:rsidR="007E6C9D" w:rsidRPr="00273A14" w14:paraId="6FE6B339" w14:textId="77777777" w:rsidTr="00A30B21">
        <w:trPr>
          <w:trHeight w:val="696"/>
        </w:trPr>
        <w:tc>
          <w:tcPr>
            <w:tcW w:w="3144" w:type="dxa"/>
          </w:tcPr>
          <w:p w14:paraId="78FDDDA6" w14:textId="77777777" w:rsidR="007E6C9D" w:rsidRPr="00273A14" w:rsidRDefault="00256887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lastRenderedPageBreak/>
              <w:t>20</w:t>
            </w:r>
            <w:r w:rsidR="000912A5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3E2D314D" w14:textId="77777777" w:rsidR="007E6C9D" w:rsidRPr="00273A14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66C92485" w14:textId="77777777" w:rsidR="00C42967" w:rsidRPr="00273A14" w:rsidRDefault="00C42967" w:rsidP="00C42967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8:30 УТРЕНЯ. ЧАСЫ. ЛИТУРГИЯ ПРЕЖДЕОСВЯЩЕННЫХ ДАРОВ.</w:t>
            </w:r>
          </w:p>
          <w:p w14:paraId="68E99A1E" w14:textId="76E7FBC7" w:rsidR="00256887" w:rsidRPr="00273A14" w:rsidRDefault="00256887" w:rsidP="004269F8">
            <w:pPr>
              <w:rPr>
                <w:rFonts w:ascii="IzhitsaC" w:hAnsi="IzhitsaC"/>
                <w:color w:val="0070C0"/>
                <w:sz w:val="44"/>
                <w:szCs w:val="44"/>
                <w:u w:val="single"/>
              </w:rPr>
            </w:pPr>
            <w:r w:rsidRPr="00273A14">
              <w:rPr>
                <w:rFonts w:ascii="IzhitsaC" w:hAnsi="IzhitsaC"/>
                <w:color w:val="0070C0"/>
                <w:sz w:val="44"/>
                <w:szCs w:val="44"/>
                <w:u w:val="single"/>
              </w:rPr>
              <w:t xml:space="preserve">Иконы Божией Матери, именуемой </w:t>
            </w:r>
            <w:r w:rsidR="00273A14" w:rsidRPr="00273A14">
              <w:rPr>
                <w:rFonts w:ascii="Calibri" w:hAnsi="Calibri" w:cs="Calibri"/>
                <w:color w:val="0070C0"/>
                <w:sz w:val="44"/>
                <w:szCs w:val="44"/>
                <w:u w:val="single"/>
              </w:rPr>
              <w:t>«</w:t>
            </w:r>
            <w:proofErr w:type="spellStart"/>
            <w:r w:rsidRPr="00273A14">
              <w:rPr>
                <w:rFonts w:ascii="IzhitsaC" w:hAnsi="IzhitsaC"/>
                <w:color w:val="0070C0"/>
                <w:sz w:val="44"/>
                <w:szCs w:val="44"/>
                <w:u w:val="single"/>
              </w:rPr>
              <w:t>Споручница</w:t>
            </w:r>
            <w:proofErr w:type="spellEnd"/>
            <w:r w:rsidRPr="00273A14">
              <w:rPr>
                <w:rFonts w:ascii="IzhitsaC" w:hAnsi="IzhitsaC"/>
                <w:color w:val="0070C0"/>
                <w:sz w:val="44"/>
                <w:szCs w:val="44"/>
                <w:u w:val="single"/>
              </w:rPr>
              <w:t xml:space="preserve"> грешных</w:t>
            </w:r>
            <w:r w:rsidR="00273A14" w:rsidRPr="00273A14">
              <w:rPr>
                <w:rFonts w:ascii="Calibri" w:hAnsi="Calibri" w:cs="Calibri"/>
                <w:color w:val="0070C0"/>
                <w:sz w:val="44"/>
                <w:szCs w:val="44"/>
                <w:u w:val="single"/>
              </w:rPr>
              <w:t>»</w:t>
            </w:r>
            <w:r w:rsidRPr="00273A14">
              <w:rPr>
                <w:rFonts w:ascii="IzhitsaC" w:hAnsi="IzhitsaC"/>
                <w:color w:val="0070C0"/>
                <w:sz w:val="44"/>
                <w:szCs w:val="44"/>
                <w:u w:val="single"/>
              </w:rPr>
              <w:t>.</w:t>
            </w:r>
          </w:p>
          <w:p w14:paraId="64CA4E68" w14:textId="77777777" w:rsidR="00272121" w:rsidRPr="00273A14" w:rsidRDefault="00272121" w:rsidP="00DC5353">
            <w:pPr>
              <w:rPr>
                <w:rFonts w:ascii="IzhitsaC" w:hAnsi="IzhitsaC"/>
                <w:sz w:val="44"/>
                <w:szCs w:val="44"/>
                <w:u w:val="single"/>
              </w:rPr>
            </w:pPr>
          </w:p>
          <w:p w14:paraId="402EDFFF" w14:textId="77777777" w:rsidR="00A33CC3" w:rsidRPr="00273A14" w:rsidRDefault="000912A5" w:rsidP="00F47FA7">
            <w:pPr>
              <w:rPr>
                <w:rFonts w:ascii="IzhitsaC" w:hAnsi="IzhitsaC"/>
                <w:b/>
                <w:bCs/>
                <w:sz w:val="40"/>
                <w:szCs w:val="40"/>
              </w:rPr>
            </w:pPr>
            <w:r w:rsidRPr="00273A14">
              <w:rPr>
                <w:rFonts w:ascii="IzhitsaC" w:hAnsi="IzhitsaC"/>
                <w:b/>
                <w:bCs/>
                <w:sz w:val="40"/>
                <w:szCs w:val="40"/>
              </w:rPr>
              <w:t>17:30 Акафист Страстям Христовым</w:t>
            </w:r>
            <w:r w:rsidR="007E762D" w:rsidRPr="00273A14">
              <w:rPr>
                <w:rFonts w:ascii="IzhitsaC" w:hAnsi="IzhitsaC"/>
                <w:b/>
                <w:bCs/>
                <w:sz w:val="40"/>
                <w:szCs w:val="40"/>
              </w:rPr>
              <w:t>.</w:t>
            </w:r>
          </w:p>
          <w:p w14:paraId="615408E9" w14:textId="77777777" w:rsidR="000912A5" w:rsidRPr="00273A14" w:rsidRDefault="000912A5" w:rsidP="00F47FA7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18:30 УТРЕНЯ. ПАНИХИДА.</w:t>
            </w:r>
          </w:p>
        </w:tc>
      </w:tr>
      <w:tr w:rsidR="007E6C9D" w:rsidRPr="00273A14" w14:paraId="1D0DDFF5" w14:textId="77777777" w:rsidTr="00570976">
        <w:trPr>
          <w:trHeight w:val="3643"/>
        </w:trPr>
        <w:tc>
          <w:tcPr>
            <w:tcW w:w="3144" w:type="dxa"/>
          </w:tcPr>
          <w:p w14:paraId="00769715" w14:textId="77777777" w:rsidR="007E6C9D" w:rsidRPr="00273A14" w:rsidRDefault="00256887" w:rsidP="007E6C9D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21</w:t>
            </w:r>
            <w:r w:rsidR="000912A5" w:rsidRPr="00273A1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608EC064" w14:textId="77777777" w:rsidR="00FC151F" w:rsidRPr="00273A14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4E96D4ED" w14:textId="77777777" w:rsidR="00273A14" w:rsidRPr="00273A14" w:rsidRDefault="00273A14" w:rsidP="00273A14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273A14">
              <w:rPr>
                <w:rFonts w:ascii="IzhitsaC" w:hAnsi="IzhitsaC"/>
                <w:sz w:val="40"/>
                <w:szCs w:val="40"/>
                <w:u w:val="single"/>
              </w:rPr>
              <w:t>Поминовение усопших.</w:t>
            </w:r>
          </w:p>
          <w:p w14:paraId="5F77AC45" w14:textId="77777777" w:rsidR="00046545" w:rsidRPr="00273A14" w:rsidRDefault="00046545" w:rsidP="000912A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D18C69C" w14:textId="77777777" w:rsidR="008545F6" w:rsidRPr="00273A14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8:3</w:t>
            </w:r>
            <w:r w:rsidR="008545F6" w:rsidRPr="00273A14">
              <w:rPr>
                <w:rFonts w:ascii="IzhitsaC" w:hAnsi="IzhitsaC"/>
                <w:sz w:val="40"/>
                <w:szCs w:val="40"/>
              </w:rPr>
              <w:t xml:space="preserve">0 Правило ко Св. Причащению. </w:t>
            </w:r>
          </w:p>
          <w:p w14:paraId="0A880599" w14:textId="77777777" w:rsidR="008545F6" w:rsidRPr="00273A14" w:rsidRDefault="000912A5" w:rsidP="008545F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273A14">
              <w:rPr>
                <w:rFonts w:ascii="IzhitsaC" w:hAnsi="IzhitsaC"/>
                <w:sz w:val="40"/>
                <w:szCs w:val="40"/>
              </w:rPr>
              <w:t>9:0</w:t>
            </w:r>
            <w:r w:rsidR="008545F6" w:rsidRPr="00273A14">
              <w:rPr>
                <w:rFonts w:ascii="IzhitsaC" w:hAnsi="IzhitsaC"/>
                <w:sz w:val="40"/>
                <w:szCs w:val="40"/>
              </w:rPr>
              <w:t xml:space="preserve">0 ЧАСЫ. ЛИТУРГИЯ. </w:t>
            </w:r>
            <w:r w:rsidR="00256887" w:rsidRPr="00273A14">
              <w:rPr>
                <w:rFonts w:ascii="IzhitsaC" w:hAnsi="IzhitsaC"/>
                <w:sz w:val="40"/>
                <w:szCs w:val="40"/>
              </w:rPr>
              <w:t>ПАНИХИДА.</w:t>
            </w:r>
          </w:p>
          <w:p w14:paraId="1F4B7788" w14:textId="77777777" w:rsidR="00A33CC3" w:rsidRPr="00273A14" w:rsidRDefault="00DA519D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Феофилакта исп.,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273A14">
              <w:rPr>
                <w:rFonts w:ascii="IzhitsaC" w:hAnsi="IzhitsaC"/>
                <w:sz w:val="40"/>
                <w:szCs w:val="40"/>
              </w:rPr>
              <w:t>Никомидийского</w:t>
            </w:r>
            <w:proofErr w:type="spellEnd"/>
            <w:r w:rsidRPr="00273A14">
              <w:rPr>
                <w:rFonts w:ascii="IzhitsaC" w:hAnsi="IzhitsaC"/>
                <w:sz w:val="40"/>
                <w:szCs w:val="40"/>
              </w:rPr>
              <w:t>.</w:t>
            </w:r>
          </w:p>
          <w:p w14:paraId="718B5FAB" w14:textId="77777777" w:rsidR="000912A5" w:rsidRPr="00273A14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0AE20CB3" w14:textId="77777777" w:rsidR="008272AA" w:rsidRPr="00273A14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273A14" w14:paraId="0C658A6E" w14:textId="77777777" w:rsidTr="001E3894">
        <w:trPr>
          <w:trHeight w:val="125"/>
        </w:trPr>
        <w:tc>
          <w:tcPr>
            <w:tcW w:w="3144" w:type="dxa"/>
          </w:tcPr>
          <w:p w14:paraId="385584EF" w14:textId="77777777" w:rsidR="002D0928" w:rsidRPr="00273A14" w:rsidRDefault="00C7038C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t>22</w:t>
            </w:r>
            <w:r w:rsidR="00A316F3" w:rsidRP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марта</w:t>
            </w:r>
          </w:p>
          <w:p w14:paraId="43D990E0" w14:textId="77777777" w:rsidR="002D0928" w:rsidRPr="00273A14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0C97C93B" w14:textId="77777777" w:rsidR="002D0928" w:rsidRPr="00273A14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360F8678" w14:textId="77777777" w:rsidR="00AD036E" w:rsidRPr="00273A14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76649999" w14:textId="7EA3E554" w:rsidR="00ED3766" w:rsidRPr="00273A14" w:rsidRDefault="00DC6EA9" w:rsidP="00273A14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273A14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273A14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273A14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33CC3" w:rsidRP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              </w:t>
            </w:r>
            <w:r w:rsidR="00C7038C" w:rsidRPr="00273A14">
              <w:rPr>
                <w:rFonts w:ascii="IzhitsaC" w:hAnsi="IzhitsaC"/>
                <w:color w:val="FF0000"/>
                <w:sz w:val="40"/>
                <w:szCs w:val="40"/>
              </w:rPr>
              <w:t>Неделя 4</w:t>
            </w:r>
            <w:r w:rsidR="00FA4256" w:rsidRPr="00273A14">
              <w:rPr>
                <w:rFonts w:ascii="IzhitsaC" w:hAnsi="IzhitsaC"/>
                <w:color w:val="FF0000"/>
                <w:sz w:val="40"/>
                <w:szCs w:val="40"/>
              </w:rPr>
              <w:t>-я Великого поста</w:t>
            </w:r>
            <w:r w:rsidR="00F323FA" w:rsidRPr="00273A14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273A14">
              <w:rPr>
                <w:rFonts w:ascii="IzhitsaC" w:hAnsi="IzhitsaC"/>
                <w:color w:val="FF0000"/>
                <w:sz w:val="40"/>
                <w:szCs w:val="40"/>
              </w:rPr>
              <w:t xml:space="preserve">                 </w:t>
            </w:r>
            <w:r w:rsidR="00C7038C" w:rsidRPr="00273A14">
              <w:rPr>
                <w:rFonts w:ascii="IzhitsaC" w:hAnsi="IzhitsaC"/>
                <w:b/>
                <w:bCs/>
                <w:color w:val="FF0000"/>
                <w:sz w:val="36"/>
                <w:szCs w:val="36"/>
              </w:rPr>
              <w:t xml:space="preserve">40 мучеников, в </w:t>
            </w:r>
            <w:proofErr w:type="spellStart"/>
            <w:r w:rsidR="00C7038C" w:rsidRPr="00273A14">
              <w:rPr>
                <w:rFonts w:ascii="IzhitsaC" w:hAnsi="IzhitsaC"/>
                <w:b/>
                <w:bCs/>
                <w:color w:val="FF0000"/>
                <w:sz w:val="36"/>
                <w:szCs w:val="36"/>
              </w:rPr>
              <w:t>Севастийском</w:t>
            </w:r>
            <w:proofErr w:type="spellEnd"/>
            <w:r w:rsidR="00C7038C" w:rsidRPr="00273A14">
              <w:rPr>
                <w:rFonts w:ascii="IzhitsaC" w:hAnsi="IzhitsaC"/>
                <w:b/>
                <w:bCs/>
                <w:color w:val="FF0000"/>
                <w:sz w:val="36"/>
                <w:szCs w:val="36"/>
              </w:rPr>
              <w:t xml:space="preserve"> озере мучившихся</w:t>
            </w:r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: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Кириона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Кандида, Домна,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Исихия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Ираклия, Смарагда,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Евноика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Уалента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 (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Валента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),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Вивиана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Клавдия, Приска,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Феодула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Евтихия, Иоанна,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Ксанфия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Илиана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Сисиния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Ангия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Аетия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Флавия, Акакия,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Екдикия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(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Екдита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),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Лисимаха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Александра, Илия,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Горгония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Феофила,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Дометиана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Гаия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Леонтия, Афанасия, Кирилла,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Сакердона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Николая,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Уалерия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 (Валерия),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Филоктимона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Севериана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Худиона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 xml:space="preserve">, Мелитона и </w:t>
            </w:r>
            <w:proofErr w:type="spellStart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Аглаия</w:t>
            </w:r>
            <w:proofErr w:type="spellEnd"/>
            <w:r w:rsidR="00C7038C" w:rsidRPr="00273A14">
              <w:rPr>
                <w:rFonts w:ascii="IzhitsaC" w:hAnsi="IzhitsaC"/>
                <w:color w:val="FF0000"/>
                <w:sz w:val="32"/>
                <w:szCs w:val="32"/>
              </w:rPr>
              <w:t>.</w:t>
            </w:r>
          </w:p>
        </w:tc>
      </w:tr>
    </w:tbl>
    <w:p w14:paraId="2E7C5D94" w14:textId="77777777" w:rsidR="00F737FD" w:rsidRPr="00273A14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273A14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3A14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3019"/>
  <w15:docId w15:val="{B468E58B-803B-4A90-B485-F710104A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34C00-CC1B-439A-BD3D-596FB6E0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10</cp:revision>
  <dcterms:created xsi:type="dcterms:W3CDTF">2026-02-21T12:32:00Z</dcterms:created>
  <dcterms:modified xsi:type="dcterms:W3CDTF">2026-03-15T12:12:00Z</dcterms:modified>
</cp:coreProperties>
</file>